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666F6" w:rsidRDefault="008666F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666F6">
        <w:trPr>
          <w:trHeight w:val="415"/>
        </w:trPr>
        <w:tc>
          <w:tcPr>
            <w:tcW w:w="4674" w:type="dxa"/>
            <w:gridSpan w:val="5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666F6">
        <w:trPr>
          <w:trHeight w:val="537"/>
        </w:trPr>
        <w:tc>
          <w:tcPr>
            <w:tcW w:w="3369" w:type="dxa"/>
            <w:gridSpan w:val="4"/>
            <w:vAlign w:val="center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8666F6">
        <w:trPr>
          <w:trHeight w:val="414"/>
        </w:trPr>
        <w:tc>
          <w:tcPr>
            <w:tcW w:w="3369" w:type="dxa"/>
            <w:gridSpan w:val="4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8666F6">
        <w:trPr>
          <w:trHeight w:val="412"/>
        </w:trPr>
        <w:tc>
          <w:tcPr>
            <w:tcW w:w="3369" w:type="dxa"/>
            <w:gridSpan w:val="4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666F6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66F6">
        <w:trPr>
          <w:trHeight w:val="412"/>
        </w:trPr>
        <w:tc>
          <w:tcPr>
            <w:tcW w:w="1668" w:type="dxa"/>
            <w:gridSpan w:val="3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666F6">
        <w:trPr>
          <w:trHeight w:val="409"/>
        </w:trPr>
        <w:tc>
          <w:tcPr>
            <w:tcW w:w="1668" w:type="dxa"/>
            <w:gridSpan w:val="3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8666F6">
        <w:trPr>
          <w:trHeight w:val="537"/>
        </w:trPr>
        <w:tc>
          <w:tcPr>
            <w:tcW w:w="1668" w:type="dxa"/>
            <w:gridSpan w:val="3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8666F6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8666F6">
        <w:trPr>
          <w:trHeight w:val="537"/>
        </w:trPr>
        <w:tc>
          <w:tcPr>
            <w:tcW w:w="1668" w:type="dxa"/>
            <w:gridSpan w:val="3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66F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8666F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666F6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66F6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:rsidR="008666F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>
                <v:rect id="_x0000_i1025" style="width:0;height:1.5pt" o:hralign="center" o:hrstd="t" o:hr="t" fillcolor="#a0a0a0" stroked="f"/>
              </w:pic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:rsidR="008666F6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:rsidR="008666F6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P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B765DF">
              <w:rPr>
                <w:color w:val="000000"/>
                <w:lang w:val="en-IN"/>
              </w:rPr>
              <w:drawing>
                <wp:inline distT="0" distB="0" distL="0" distR="0" wp14:anchorId="6099DA25" wp14:editId="095295C9">
                  <wp:extent cx="4480560" cy="3192780"/>
                  <wp:effectExtent l="0" t="0" r="0" b="7620"/>
                  <wp:docPr id="5577559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>
                <v:rect id="_x0000_i1026" style="width:0;height:1.5pt" o:hralign="center" o:hrstd="t" o:hr="t" fillcolor="#a0a0a0" stroked="f"/>
              </w:pic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:rsidR="008666F6" w:rsidRPr="00B765DF" w:rsidRDefault="00000000" w:rsidP="00B765D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B765DF">
              <w:rPr>
                <w:color w:val="000000"/>
              </w:rPr>
              <w:t>Description:</w:t>
            </w:r>
            <w:r w:rsidRPr="00B765DF">
              <w:rPr>
                <w:color w:val="000000"/>
              </w:rPr>
              <w:br/>
              <w:t>Use GitHub Copilot</w:t>
            </w:r>
            <w:r w:rsidR="00B765DF">
              <w:rPr>
                <w:color w:val="000000"/>
              </w:rPr>
              <w:t xml:space="preserve"> </w:t>
            </w:r>
            <w:r w:rsidR="00B765DF">
              <w:rPr>
                <w:color w:val="000000"/>
              </w:rPr>
              <w:t>generate a Python program that calculates the factorial of a number without defining any functions (using loops directly in the main code).</w:t>
            </w:r>
          </w:p>
          <w:p w:rsidR="00B765DF" w:rsidRP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:rsidR="008666F6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:rsidR="008666F6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process.</w:t>
            </w: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P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B765DF">
              <w:rPr>
                <w:color w:val="000000"/>
                <w:lang w:val="en-IN"/>
              </w:rPr>
              <w:drawing>
                <wp:inline distT="0" distB="0" distL="0" distR="0">
                  <wp:extent cx="4480560" cy="2743200"/>
                  <wp:effectExtent l="0" t="0" r="0" b="0"/>
                  <wp:docPr id="6425742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B765DF" w:rsidRDefault="00B765DF" w:rsidP="00B76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>
                <v:rect id="_x0000_i1027" style="width:0;height:1.5pt" o:hralign="center" o:hrstd="t" o:hr="t" fillcolor="#a0a0a0" stroked="f"/>
              </w:pic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:rsidR="008666F6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Examine the Copilot-generated code from Task 1 and demonstrate how its efficiency can be improved (e.g., removing unnecessary variables, optimizing loops).</w:t>
            </w:r>
          </w:p>
          <w:p w:rsidR="008666F6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:rsidR="008666F6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:rsidR="008666F6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9958F4" w:rsidRPr="009958F4" w:rsidRDefault="009958F4" w:rsidP="009958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958F4">
              <w:rPr>
                <w:color w:val="000000"/>
                <w:lang w:val="en-IN"/>
              </w:rPr>
              <w:drawing>
                <wp:inline distT="0" distB="0" distL="0" distR="0">
                  <wp:extent cx="4492625" cy="2484120"/>
                  <wp:effectExtent l="0" t="0" r="3175" b="0"/>
                  <wp:docPr id="2638798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8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4C629C" w:rsidRDefault="004C629C" w:rsidP="004C62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>
                <v:rect id="_x0000_i1028" style="width:0;height:1.5pt" o:hralign="center" o:hrstd="t" o:hr="t" fillcolor="#a0a0a0" stroked="f"/>
              </w:pic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lastRenderedPageBreak/>
              <w:t>Task 3: Factorial with Functions</w:t>
            </w:r>
          </w:p>
          <w:p w:rsidR="009958F4" w:rsidRPr="00DF13CC" w:rsidRDefault="00000000" w:rsidP="009958F4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 xml:space="preserve">Use GitHub Copilot to </w:t>
            </w:r>
            <w:r w:rsidR="009958F4">
              <w:rPr>
                <w:color w:val="000000"/>
              </w:rPr>
              <w:t>generate a python program that calculate factorial of a number using a user defined function</w:t>
            </w:r>
          </w:p>
          <w:p w:rsidR="00DF13CC" w:rsidRPr="00DF13CC" w:rsidRDefault="00DF13CC" w:rsidP="00DF1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  <w:r w:rsidRPr="00DF13CC">
              <w:rPr>
                <w:color w:val="000000"/>
                <w:lang w:val="en-IN"/>
              </w:rPr>
              <w:drawing>
                <wp:inline distT="0" distB="0" distL="0" distR="0">
                  <wp:extent cx="4492625" cy="2527300"/>
                  <wp:effectExtent l="0" t="0" r="3175" b="6350"/>
                  <wp:docPr id="196975591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58F4" w:rsidRPr="009958F4" w:rsidRDefault="009958F4" w:rsidP="009958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:rsidR="008666F6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:rsidR="008666F6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:rsidR="008666F6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Documentation of the steps Copilot followed to generate the function.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>
                <v:rect id="_x0000_i1029" style="width:0;height:1.5pt" o:hralign="center" o:hrstd="t" o:hr="t" fillcolor="#a0a0a0" stroked="f"/>
              </w:pic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:rsidR="00DF13CC" w:rsidRDefault="00000000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DF13CC">
              <w:rPr>
                <w:color w:val="000000"/>
              </w:rPr>
              <w:t>Description:</w:t>
            </w:r>
            <w:r w:rsidRPr="00DF13CC">
              <w:rPr>
                <w:color w:val="000000"/>
              </w:rPr>
              <w:br/>
            </w:r>
            <w:r w:rsidR="00DF13CC">
              <w:rPr>
                <w:color w:val="000000"/>
              </w:rPr>
              <w:t>Differentiate between the Copilot-generated factorial program with functions and without functions in terms of logic, reusability, and execution.</w:t>
            </w:r>
          </w:p>
          <w:p w:rsidR="00DF13CC" w:rsidRDefault="00DF13CC" w:rsidP="00DF1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1. With Functions</w: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Logic:</w:t>
            </w:r>
            <w:r w:rsidRPr="00DF13CC">
              <w:rPr>
                <w:color w:val="000000"/>
                <w:lang w:val="en-IN"/>
              </w:rPr>
              <w:br/>
              <w:t>The calculation is encapsulated in a user-defined function (</w:t>
            </w:r>
            <w:hyperlink r:id="rId10" w:history="1">
              <w:r w:rsidRPr="00DF13CC">
                <w:rPr>
                  <w:rStyle w:val="Hyperlink"/>
                  <w:lang w:val="en-IN"/>
                </w:rPr>
                <w:t>factorial(n)</w:t>
              </w:r>
            </w:hyperlink>
            <w:r w:rsidRPr="00DF13CC">
              <w:rPr>
                <w:color w:val="000000"/>
                <w:lang w:val="en-IN"/>
              </w:rPr>
              <w:t>), which takes an argument and returns the result.</w: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Reusability:</w:t>
            </w:r>
            <w:r w:rsidRPr="00DF13CC">
              <w:rPr>
                <w:color w:val="000000"/>
                <w:lang w:val="en-IN"/>
              </w:rPr>
              <w:br/>
              <w:t>Highly reusable. The function can be called multiple times with different values, making it easy to use in larger programs or for multiple calculations.</w: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Execution:</w:t>
            </w:r>
            <w:r w:rsidRPr="00DF13CC">
              <w:rPr>
                <w:color w:val="000000"/>
                <w:lang w:val="en-IN"/>
              </w:rPr>
              <w:br/>
              <w:t>The main code calls the function, making the program modular and easier to maintain. Execution involves a function call and a loop inside the function.</w: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2. Without Functions</w: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Logic:</w:t>
            </w:r>
            <w:r w:rsidRPr="00DF13CC">
              <w:rPr>
                <w:color w:val="000000"/>
                <w:lang w:val="en-IN"/>
              </w:rPr>
              <w:br/>
              <w:t>The calculation is performed directly in the main code using a loop, without encapsulation.</w: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Reusability:</w:t>
            </w:r>
            <w:r w:rsidRPr="00DF13CC">
              <w:rPr>
                <w:color w:val="000000"/>
                <w:lang w:val="en-IN"/>
              </w:rPr>
              <w:br/>
            </w:r>
            <w:r w:rsidRPr="00DF13CC">
              <w:rPr>
                <w:color w:val="000000"/>
                <w:lang w:val="en-IN"/>
              </w:rPr>
              <w:lastRenderedPageBreak/>
              <w:t>Not reusable. The logic is tied to a single execution; to calculate another factorial, you must rewrite or copy the loop.</w: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Execution:</w:t>
            </w:r>
            <w:r w:rsidRPr="00DF13CC">
              <w:rPr>
                <w:color w:val="000000"/>
                <w:lang w:val="en-IN"/>
              </w:rPr>
              <w:br/>
              <w:t>The program executes the loop directly, which is straightforward but less organized. No function calls are involved.</w:t>
            </w:r>
          </w:p>
          <w:p w:rsidR="00DF13CC" w:rsidRPr="00DF13CC" w:rsidRDefault="00DF13CC" w:rsidP="00DF1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DF13CC">
              <w:rPr>
                <w:color w:val="000000"/>
                <w:lang w:val="en-IN"/>
              </w:rPr>
              <w:pict>
                <v:rect id="_x0000_i1080" style="width:0;height:1.5pt" o:hralign="center" o:hrstd="t" o:hrnoshade="t" o:hr="t" fillcolor="#ccc" stroked="f"/>
              </w:pic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Summary:</w: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With functions:</w:t>
            </w:r>
            <w:r w:rsidRPr="00DF13CC">
              <w:rPr>
                <w:color w:val="000000"/>
                <w:lang w:val="en-IN"/>
              </w:rPr>
              <w:t> More modular, reusable, and maintainable.</w:t>
            </w:r>
          </w:p>
          <w:p w:rsidR="00DF13CC" w:rsidRPr="00DF13CC" w:rsidRDefault="00DF13CC" w:rsidP="00DF13C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num" w:pos="720"/>
              </w:tabs>
              <w:rPr>
                <w:color w:val="000000"/>
                <w:lang w:val="en-IN"/>
              </w:rPr>
            </w:pPr>
            <w:r w:rsidRPr="00DF13CC">
              <w:rPr>
                <w:b/>
                <w:bCs/>
                <w:color w:val="000000"/>
                <w:lang w:val="en-IN"/>
              </w:rPr>
              <w:t>Without functions:</w:t>
            </w:r>
            <w:r w:rsidRPr="00DF13CC">
              <w:rPr>
                <w:color w:val="000000"/>
                <w:lang w:val="en-IN"/>
              </w:rPr>
              <w:t> Simpler, but less flexible and not reusable.</w:t>
            </w:r>
          </w:p>
          <w:p w:rsidR="00DF13CC" w:rsidRDefault="00DF13CC" w:rsidP="00DF1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:rsidR="008666F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>
                <v:rect id="_x0000_i1030" style="width:0;height:1.5pt" o:hralign="center" o:hrstd="t" o:hr="t" fillcolor="#a0a0a0" stroked="f"/>
              </w:pic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:rsidR="008666F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:rsidR="00DF13CC" w:rsidRPr="00DF13CC" w:rsidRDefault="00DF13CC" w:rsidP="00DF1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  <w:r w:rsidRPr="00DF13CC">
              <w:rPr>
                <w:color w:val="000000"/>
                <w:lang w:val="en-IN"/>
              </w:rPr>
              <w:drawing>
                <wp:inline distT="0" distB="0" distL="0" distR="0">
                  <wp:extent cx="4492625" cy="2527300"/>
                  <wp:effectExtent l="0" t="0" r="3175" b="6350"/>
                  <wp:docPr id="82383783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13CC" w:rsidRDefault="00DF13CC" w:rsidP="00DF1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:rsidR="008666F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:rsidR="008666F6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:rsidR="008666F6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documented comparison of logic, performance, and execution flow between iterative and recursive approaches.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>
                <v:rect id="_x0000_i1031" style="width:0;height:1.5pt" o:hralign="center" o:hrstd="t" o:hr="t" fillcolor="#a0a0a0" stroked="f"/>
              </w:pic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:rsidR="008666F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:rsidR="008666F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:rsidR="008666F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:rsidR="008666F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666F6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:rsidR="008666F6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8666F6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8666F6">
              <w:trPr>
                <w:jc w:val="center"/>
              </w:trPr>
              <w:tc>
                <w:tcPr>
                  <w:tcW w:w="3795" w:type="dxa"/>
                  <w:vAlign w:val="center"/>
                </w:tcPr>
                <w:p w:rsidR="008666F6" w:rsidRDefault="00000000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:rsidR="008666F6" w:rsidRDefault="00000000">
                  <w:pPr>
                    <w:widowControl/>
                  </w:pPr>
                  <w:r>
                    <w:t>0.5</w:t>
                  </w:r>
                </w:p>
              </w:tc>
            </w:tr>
            <w:tr w:rsidR="008666F6">
              <w:trPr>
                <w:jc w:val="center"/>
              </w:trPr>
              <w:tc>
                <w:tcPr>
                  <w:tcW w:w="3795" w:type="dxa"/>
                  <w:vAlign w:val="center"/>
                </w:tcPr>
                <w:p w:rsidR="008666F6" w:rsidRDefault="00000000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:rsidR="008666F6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8666F6">
              <w:trPr>
                <w:jc w:val="center"/>
              </w:trPr>
              <w:tc>
                <w:tcPr>
                  <w:tcW w:w="3795" w:type="dxa"/>
                  <w:vAlign w:val="center"/>
                </w:tcPr>
                <w:p w:rsidR="008666F6" w:rsidRDefault="00000000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:rsidR="008666F6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8666F6">
              <w:trPr>
                <w:jc w:val="center"/>
              </w:trPr>
              <w:tc>
                <w:tcPr>
                  <w:tcW w:w="3795" w:type="dxa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8666F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8666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8666F6" w:rsidRDefault="008666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8666F6" w:rsidRDefault="008666F6"/>
    <w:sectPr w:rsidR="008666F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62D48C9-271C-4F36-9FC0-6E037607EB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5615B87-BD5F-47AF-8029-05B07575FCFC}"/>
    <w:embedBold r:id="rId3" w:fontKey="{CE8117DF-F6F1-4D3E-83CF-68C88E9BB2E3}"/>
    <w:embedItalic r:id="rId4" w:fontKey="{FF663EA0-669A-4427-A91F-2D54B165BD9F}"/>
    <w:embedBoldItalic r:id="rId5" w:fontKey="{961E8A3D-4D4F-4CA6-9B14-71D6D12C336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7C05432-C653-42D2-9E86-F9553DB79AA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4039FF6-6773-49F3-ADD3-5418FD6CD39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D4CBD"/>
    <w:multiLevelType w:val="multilevel"/>
    <w:tmpl w:val="5BAA04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97E44B3"/>
    <w:multiLevelType w:val="multilevel"/>
    <w:tmpl w:val="7212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537589"/>
    <w:multiLevelType w:val="multilevel"/>
    <w:tmpl w:val="B3CC3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A209A1"/>
    <w:multiLevelType w:val="multilevel"/>
    <w:tmpl w:val="2A8A4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E3269A0"/>
    <w:multiLevelType w:val="multilevel"/>
    <w:tmpl w:val="F8A6A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BE3AFA"/>
    <w:multiLevelType w:val="multilevel"/>
    <w:tmpl w:val="0C92B8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328362A"/>
    <w:multiLevelType w:val="multilevel"/>
    <w:tmpl w:val="6BAABF9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89D510F"/>
    <w:multiLevelType w:val="multilevel"/>
    <w:tmpl w:val="C5E0B4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8F91F03"/>
    <w:multiLevelType w:val="multilevel"/>
    <w:tmpl w:val="CB62EF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5FF052BA"/>
    <w:multiLevelType w:val="multilevel"/>
    <w:tmpl w:val="ED8A5A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09803EF"/>
    <w:multiLevelType w:val="multilevel"/>
    <w:tmpl w:val="4C0E156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1495E0A"/>
    <w:multiLevelType w:val="multilevel"/>
    <w:tmpl w:val="E06635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870139">
    <w:abstractNumId w:val="5"/>
  </w:num>
  <w:num w:numId="2" w16cid:durableId="1563099408">
    <w:abstractNumId w:val="11"/>
  </w:num>
  <w:num w:numId="3" w16cid:durableId="429737764">
    <w:abstractNumId w:val="8"/>
  </w:num>
  <w:num w:numId="4" w16cid:durableId="2028173944">
    <w:abstractNumId w:val="10"/>
  </w:num>
  <w:num w:numId="5" w16cid:durableId="450782719">
    <w:abstractNumId w:val="9"/>
  </w:num>
  <w:num w:numId="6" w16cid:durableId="2128305379">
    <w:abstractNumId w:val="6"/>
  </w:num>
  <w:num w:numId="7" w16cid:durableId="1765879677">
    <w:abstractNumId w:val="0"/>
  </w:num>
  <w:num w:numId="8" w16cid:durableId="392585235">
    <w:abstractNumId w:val="3"/>
  </w:num>
  <w:num w:numId="9" w16cid:durableId="1821575334">
    <w:abstractNumId w:val="7"/>
  </w:num>
  <w:num w:numId="10" w16cid:durableId="230896886">
    <w:abstractNumId w:val="2"/>
  </w:num>
  <w:num w:numId="11" w16cid:durableId="866286104">
    <w:abstractNumId w:val="1"/>
  </w:num>
  <w:num w:numId="12" w16cid:durableId="365182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66F6"/>
    <w:rsid w:val="004C629C"/>
    <w:rsid w:val="008666F6"/>
    <w:rsid w:val="009958F4"/>
    <w:rsid w:val="00B765DF"/>
    <w:rsid w:val="00DD08DE"/>
    <w:rsid w:val="00DF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0316A"/>
  <w15:docId w15:val="{84A0D09A-E739-4180-B504-594EA2B50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958F4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F13C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13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hyperlink" Target="vscode-file://vscode-app/c:/Users/alugu/AppData/Local/Programs/Microsoft%20VS%20Code/resources/app/out/vs/code/electron-browser/workbench/workbench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775</Words>
  <Characters>4419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Apoorva Reddy</cp:lastModifiedBy>
  <cp:revision>2</cp:revision>
  <dcterms:created xsi:type="dcterms:W3CDTF">2025-07-25T12:39:00Z</dcterms:created>
  <dcterms:modified xsi:type="dcterms:W3CDTF">2025-08-04T05:21:00Z</dcterms:modified>
</cp:coreProperties>
</file>